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CE3C" w14:textId="77777777" w:rsidR="00DA0D05" w:rsidRPr="00DA0D05" w:rsidRDefault="00DA0D05">
      <w:pPr>
        <w:spacing w:after="0" w:line="276" w:lineRule="auto"/>
        <w:rPr>
          <w:rFonts w:ascii="Calibri" w:eastAsia="Times New Roman" w:hAnsi="Calibri" w:cs="Calibri"/>
          <w:b/>
          <w:bCs/>
          <w:color w:val="0D0D0D" w:themeColor="text1" w:themeTint="F2"/>
          <w:sz w:val="20"/>
          <w:szCs w:val="20"/>
        </w:rPr>
      </w:pPr>
      <w:r w:rsidRPr="00DA0D05">
        <w:rPr>
          <w:rFonts w:ascii="Calibri" w:eastAsia="Times New Roman" w:hAnsi="Calibri" w:cs="Calibri"/>
          <w:b/>
          <w:bCs/>
          <w:color w:val="0D0D0D" w:themeColor="text1" w:themeTint="F2"/>
          <w:sz w:val="20"/>
          <w:szCs w:val="20"/>
        </w:rPr>
        <w:t>Josh Elliott</w:t>
      </w:r>
    </w:p>
    <w:p w14:paraId="4790D478" w14:textId="77777777" w:rsidR="00DA0D05" w:rsidRDefault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10DE3275" w14:textId="19A3EC18" w:rsidR="0013066D" w:rsidRDefault="002023D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 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third-generation artist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Josh Elliott was born in Great Falls, M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ontana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 His grandfather studied with Grant Wood and dabbled in a</w:t>
      </w:r>
      <w:r w:rsidR="00F50AA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variety 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of artistic pursuits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 and h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is </w:t>
      </w:r>
      <w:r w:rsidR="0015642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f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ather,</w:t>
      </w:r>
      <w:r w:rsidR="00707AC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Steve Elliott, is an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6953C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accomplished 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wildlife </w:t>
      </w:r>
      <w:r w:rsidR="006953C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and landscape painter</w:t>
      </w:r>
      <w:r w:rsidR="001A094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Elliott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826CBE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and his two brothers grew up in a home </w:t>
      </w:r>
      <w:r w:rsidR="006F6D88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where art was valued and supported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</w:t>
      </w:r>
      <w:r w:rsidR="00BF287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A4385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hat </w:t>
      </w:r>
      <w:r w:rsidR="00BF287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support </w:t>
      </w:r>
      <w:r w:rsidR="00A4385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continues</w:t>
      </w:r>
      <w:r w:rsidR="00811D9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today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="00BF287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as</w:t>
      </w:r>
      <w:r w:rsidR="00811D9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his mother </w:t>
      </w:r>
      <w:r w:rsidR="00B912E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actively collects</w:t>
      </w:r>
      <w:r w:rsidR="00811D9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his work.</w:t>
      </w:r>
    </w:p>
    <w:p w14:paraId="51AD3F23" w14:textId="77777777" w:rsidR="002023D3" w:rsidRPr="003914B6" w:rsidRDefault="002023D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7C90E0D6" w14:textId="00A2F8F8" w:rsidR="00DA1A2B" w:rsidRDefault="00D6468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After some years at </w:t>
      </w:r>
      <w:r w:rsidR="00C356F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u</w:t>
      </w:r>
      <w:r w:rsidR="005D1431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niversity</w:t>
      </w:r>
      <w:r w:rsidR="00DA280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 where he filled his schedule with art classes, Elliott left school to learn</w:t>
      </w:r>
      <w:r w:rsidR="0060237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to paint from his father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="0060237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who 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taught and encouraged</w:t>
      </w:r>
      <w:r w:rsidR="00923B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him</w:t>
      </w:r>
      <w:r w:rsidR="00234E6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 He learned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the importance of painting from life and </w:t>
      </w:r>
      <w:r w:rsidR="00234E6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discovered his </w:t>
      </w:r>
      <w:r w:rsidR="0030735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passion for painting outdoors. </w:t>
      </w:r>
      <w:r w:rsidR="00B83B6F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After a year of study, Josh married his wife, Allison, and the two </w:t>
      </w:r>
      <w:r w:rsidR="00CB2DC8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mov</w:t>
      </w:r>
      <w:r w:rsidR="00B83B6F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ed to Oregon to start their life together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="00CA28D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where he painted outdoors on a near daily basis. He believes the muted </w:t>
      </w:r>
      <w:r w:rsidR="007F33E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tones of western Oregon sharpened his skills of observation. </w:t>
      </w:r>
    </w:p>
    <w:p w14:paraId="2C4C6B8D" w14:textId="77777777" w:rsidR="002023D3" w:rsidRPr="003914B6" w:rsidRDefault="002023D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71536553" w14:textId="1D8E7FC1" w:rsidR="001057E3" w:rsidRDefault="007F33E9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Over time, </w:t>
      </w:r>
      <w:r w:rsidR="0034145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outdoor painting became subordinate to more </w:t>
      </w:r>
      <w:r w:rsidR="00C4311F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planned</w:t>
      </w:r>
      <w:r w:rsidR="00A968B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34145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and </w:t>
      </w:r>
      <w:r w:rsidR="00EE51B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composed </w:t>
      </w:r>
      <w:r w:rsidR="004B668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studio </w:t>
      </w:r>
      <w:r w:rsidR="00EE51B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paintings. </w:t>
      </w:r>
      <w:r w:rsidR="001F413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Elliott says</w:t>
      </w:r>
      <w:r w:rsidR="00516F3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="001F413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“</w:t>
      </w:r>
      <w:r w:rsidR="003435B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P</w:t>
      </w:r>
      <w:r w:rsidR="001F413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ainting outdoors is a reaction to what is</w:t>
      </w:r>
      <w:r w:rsidR="000E0A46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in</w:t>
      </w:r>
      <w:r w:rsidR="001F413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front of me, where st</w:t>
      </w:r>
      <w:r w:rsidR="005C5CD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udio painting is more of a reflection of who I am in response to </w:t>
      </w:r>
      <w:r w:rsidR="00516F3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nature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;</w:t>
      </w:r>
      <w:r w:rsidR="002023D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B56D0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however, without the fundamentals of painting outdoors</w:t>
      </w:r>
      <w:r w:rsidR="00B33828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I would have trouble painting a convincing scene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</w:t>
      </w:r>
      <w:r w:rsidR="006E733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”</w:t>
      </w:r>
      <w:r w:rsidR="00734B6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I</w:t>
      </w:r>
      <w:r w:rsidR="0031576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n</w:t>
      </w:r>
      <w:r w:rsidR="00734B6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the studio, he </w:t>
      </w:r>
      <w:r w:rsidR="001C6E0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has more freedom</w:t>
      </w:r>
      <w:r w:rsidR="00734B6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to experiment</w:t>
      </w:r>
      <w:r w:rsidR="0031576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and</w:t>
      </w:r>
      <w:r w:rsidR="00734B6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7C6A9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focus on what makes a g</w:t>
      </w:r>
      <w:r w:rsidR="00F929E8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o</w:t>
      </w:r>
      <w:r w:rsidR="007C6A9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od painting</w:t>
      </w:r>
      <w:r w:rsidR="00D4372E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</w:t>
      </w:r>
      <w:r w:rsidR="0075425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0308B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believes that if </w:t>
      </w:r>
      <w:r w:rsidR="00F42F1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88718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has an emotional </w:t>
      </w:r>
      <w:r w:rsidR="00F42F1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respon</w:t>
      </w:r>
      <w:r w:rsidR="0088718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se</w:t>
      </w:r>
      <w:r w:rsidR="00F42F1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to a </w:t>
      </w:r>
      <w:r w:rsidR="0088718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scene, the </w:t>
      </w:r>
      <w:r w:rsidR="003A5D7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resulting painting will find an audience</w:t>
      </w:r>
      <w:r w:rsidR="005319D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, </w:t>
      </w:r>
      <w:r w:rsidR="003A5D7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“It is important to me to </w:t>
      </w:r>
      <w:r w:rsidR="00EB6B4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share a </w:t>
      </w:r>
      <w:r w:rsidR="001D28E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connection</w:t>
      </w:r>
      <w:r w:rsidR="009B6B56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with</w:t>
      </w:r>
      <w:r w:rsidR="003A5D7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the viewer,</w:t>
      </w:r>
      <w:r w:rsidR="00AE1AAE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where we are both celebrating the beauty around us</w:t>
      </w:r>
      <w:r w:rsidR="006E733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.”</w:t>
      </w:r>
      <w:r w:rsidR="00571A5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703286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The art </w:t>
      </w:r>
      <w:r w:rsidR="009740FE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we </w:t>
      </w:r>
      <w:r w:rsidR="003560A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resonate</w:t>
      </w:r>
      <w:r w:rsidR="00703286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31576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with</w:t>
      </w:r>
      <w:r w:rsidR="009740FE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703286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shows us </w:t>
      </w:r>
      <w:r w:rsidR="00D47CA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 potent vision of the artist’s world</w:t>
      </w:r>
      <w:r w:rsidR="009F7BA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, 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and Elliott</w:t>
      </w:r>
      <w:r w:rsidR="00A3466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aims to </w:t>
      </w:r>
      <w:r w:rsidR="00B337E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have the same impact on his</w:t>
      </w:r>
      <w:r w:rsidR="00BB0D21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B337E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viewers</w:t>
      </w:r>
      <w:r w:rsidR="009F7BA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. </w:t>
      </w:r>
    </w:p>
    <w:p w14:paraId="04B7A264" w14:textId="77777777" w:rsidR="002023D3" w:rsidRPr="003914B6" w:rsidRDefault="002023D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093DEF45" w14:textId="13DD938C" w:rsidR="00934100" w:rsidRDefault="00A81D7E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Elliott cites many </w:t>
      </w:r>
      <w:r w:rsidR="000057C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artistic 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influences</w:t>
      </w:r>
      <w:r w:rsidR="000057C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and paints a variety of subjects within the landscape genre</w:t>
      </w:r>
      <w:r w:rsidR="00C6694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. He </w:t>
      </w:r>
      <w:r w:rsidR="00A97C41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is motivated more by </w:t>
      </w:r>
      <w:r w:rsidR="00AB7A8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ideas than a particular location</w:t>
      </w:r>
      <w:r w:rsidR="00C6694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="00AB7A8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B3702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“I </w:t>
      </w:r>
      <w:r w:rsidR="008C059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look for </w:t>
      </w:r>
      <w:r w:rsidR="00B3702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artistic elements like shapes</w:t>
      </w:r>
      <w:r w:rsidR="00EA2B35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and patterns</w:t>
      </w:r>
      <w:r w:rsidR="00B3702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 value relationships or color combination</w:t>
      </w:r>
      <w:r w:rsidR="00A87B56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s. I </w:t>
      </w:r>
      <w:r w:rsidR="008C059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want there to be</w:t>
      </w:r>
      <w:r w:rsidR="00436ED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34423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reason to start a</w:t>
      </w:r>
      <w:r w:rsidR="00A87B56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painting</w:t>
      </w:r>
      <w:r w:rsidR="00AC42D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; do I want to make it epic</w:t>
      </w:r>
      <w:r w:rsidR="009E358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="002853D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or poetic</w:t>
      </w:r>
      <w:r w:rsidR="009E358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="002853D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or</w:t>
      </w:r>
      <w:r w:rsidR="00007E28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maybe</w:t>
      </w:r>
      <w:r w:rsidR="002853D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iconic</w:t>
      </w:r>
      <w:r w:rsidR="009E358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?</w:t>
      </w:r>
      <w:r w:rsidR="002853D9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My hope is that it is always artistic</w:t>
      </w:r>
      <w:r w:rsidR="00D8178F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.”</w:t>
      </w:r>
    </w:p>
    <w:p w14:paraId="367224B2" w14:textId="77777777" w:rsidR="002023D3" w:rsidRPr="003914B6" w:rsidRDefault="002023D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2570D311" w14:textId="0054555C" w:rsidR="002023D3" w:rsidRDefault="00ED1A4A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Elliott</w:t>
      </w:r>
      <w:r w:rsidR="00B70982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’s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work </w:t>
      </w:r>
      <w:r w:rsidR="00B70982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resides 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in several museum collections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including 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2023D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Booth Western Art Museum in Ca</w:t>
      </w:r>
      <w:r w:rsidR="00702DA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r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tersville, </w:t>
      </w:r>
      <w:r w:rsidR="002023D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G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eorgia</w:t>
      </w:r>
      <w:r w:rsidR="00DC109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;</w:t>
      </w:r>
      <w:r w:rsidR="00CA112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2023D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CA112C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Eiteljorg Museum of </w:t>
      </w:r>
      <w:r w:rsidR="00DC109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American Indians and Western Art in Indianapolis; 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2023D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DC109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National Cowboy and Western Heritage Museum in Oklahoma City; and the Whitney Western Art </w:t>
      </w:r>
      <w:r w:rsidR="00A23838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Museum </w:t>
      </w:r>
      <w:r w:rsidR="00C84961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at the Buffalo Bill Center of the West in Cody, W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yoming</w:t>
      </w:r>
      <w:r w:rsidR="00C84961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</w:t>
      </w:r>
      <w:r w:rsidR="009428BB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</w:p>
    <w:p w14:paraId="36B496FC" w14:textId="77777777" w:rsidR="002023D3" w:rsidRPr="00DA0D05" w:rsidRDefault="002023D3" w:rsidP="00DA0D05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533DD121" w14:textId="1519744B" w:rsidR="002023D3" w:rsidRDefault="009428BB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 w:rsidRPr="00DA0D05">
        <w:rPr>
          <w:rFonts w:ascii="Calibri" w:eastAsia="Times New Roman" w:hAnsi="Calibri" w:cs="Calibri"/>
          <w:sz w:val="20"/>
          <w:szCs w:val="20"/>
        </w:rPr>
        <w:t>Select</w:t>
      </w:r>
      <w:r w:rsidR="003C05CF" w:rsidRPr="00DA0D05">
        <w:rPr>
          <w:rFonts w:ascii="Calibri" w:eastAsia="Times New Roman" w:hAnsi="Calibri" w:cs="Calibri"/>
          <w:sz w:val="20"/>
          <w:szCs w:val="20"/>
        </w:rPr>
        <w:t>ed</w:t>
      </w:r>
      <w:r w:rsidRPr="00DA0D05">
        <w:rPr>
          <w:rFonts w:ascii="Calibri" w:eastAsia="Times New Roman" w:hAnsi="Calibri" w:cs="Calibri"/>
          <w:sz w:val="20"/>
          <w:szCs w:val="20"/>
        </w:rPr>
        <w:t xml:space="preserve"> </w:t>
      </w:r>
      <w:r w:rsidR="002023D3" w:rsidRPr="00DA0D05">
        <w:rPr>
          <w:rFonts w:ascii="Calibri" w:eastAsia="Times New Roman" w:hAnsi="Calibri" w:cs="Calibri"/>
          <w:sz w:val="20"/>
          <w:szCs w:val="20"/>
        </w:rPr>
        <w:t xml:space="preserve">exhibitions </w:t>
      </w:r>
      <w:r w:rsidRPr="00DA0D05">
        <w:rPr>
          <w:rFonts w:ascii="Calibri" w:eastAsia="Times New Roman" w:hAnsi="Calibri" w:cs="Calibri"/>
          <w:sz w:val="20"/>
          <w:szCs w:val="20"/>
        </w:rPr>
        <w:t>include</w:t>
      </w:r>
      <w:r w:rsidR="00FB4052" w:rsidRPr="00DA0D05">
        <w:rPr>
          <w:rFonts w:ascii="Calibri" w:eastAsia="Times New Roman" w:hAnsi="Calibri" w:cs="Calibri"/>
          <w:sz w:val="20"/>
          <w:szCs w:val="20"/>
        </w:rPr>
        <w:t xml:space="preserve"> </w:t>
      </w:r>
      <w:r w:rsidR="00427CBA" w:rsidRPr="00DA0D05">
        <w:rPr>
          <w:rStyle w:val="Strong"/>
          <w:rFonts w:ascii="Calibri" w:hAnsi="Calibri" w:cs="Calibri"/>
          <w:b w:val="0"/>
          <w:bCs w:val="0"/>
          <w:i/>
          <w:iCs/>
          <w:sz w:val="20"/>
          <w:szCs w:val="20"/>
          <w:bdr w:val="none" w:sz="0" w:space="0" w:color="auto" w:frame="1"/>
          <w:shd w:val="clear" w:color="auto" w:fill="FFFFFF"/>
        </w:rPr>
        <w:t>21st Century Regionalists: Art of the New West</w:t>
      </w:r>
      <w:r w:rsidR="00427CBA" w:rsidRPr="00DA0D05" w:rsidDel="00427CBA">
        <w:rPr>
          <w:rFonts w:ascii="Calibri" w:eastAsia="Times New Roman" w:hAnsi="Calibri" w:cs="Calibri"/>
          <w:sz w:val="20"/>
          <w:szCs w:val="20"/>
        </w:rPr>
        <w:t xml:space="preserve"> </w:t>
      </w:r>
      <w:r w:rsidR="00FB4052" w:rsidRPr="00DA0D05">
        <w:rPr>
          <w:rFonts w:ascii="Calibri" w:eastAsia="Times New Roman" w:hAnsi="Calibri" w:cs="Calibri"/>
          <w:sz w:val="20"/>
          <w:szCs w:val="20"/>
        </w:rPr>
        <w:t xml:space="preserve">and </w:t>
      </w:r>
      <w:r w:rsidR="00FB4052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Three Point Perspective</w:t>
      </w:r>
      <w:r w:rsidR="00427CBA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: Dean, Elliott &amp; Hagege</w:t>
      </w:r>
      <w:r w:rsidR="00FB405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at the Booth Western Art Museum</w:t>
      </w:r>
      <w:r w:rsidR="00EE0FF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; </w:t>
      </w:r>
      <w:r w:rsidR="005555F5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The Next West</w:t>
      </w:r>
      <w:r w:rsidR="00427CBA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 xml:space="preserve">: </w:t>
      </w:r>
      <w:r w:rsidR="000C458D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Innovating Tradition</w:t>
      </w:r>
      <w:r w:rsidR="000C458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at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427CB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0C458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Desert Caballeros </w:t>
      </w:r>
      <w:r w:rsidR="003307D3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Western </w:t>
      </w:r>
      <w:r w:rsidR="000C458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Museum in Wickenburg</w:t>
      </w:r>
      <w:r w:rsidR="00D22BF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 A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rizona</w:t>
      </w:r>
      <w:r w:rsidR="006B022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; </w:t>
      </w:r>
      <w:r w:rsidR="009E6660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American Masters</w:t>
      </w:r>
      <w:r w:rsidR="009E666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at the Salmagundi Club in New York City; </w:t>
      </w:r>
      <w:r w:rsidR="006B0222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The West Select</w:t>
      </w:r>
      <w:r w:rsidR="006B022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at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427CB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6B022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Phoenix Art Museum; </w:t>
      </w:r>
      <w:r w:rsidR="006B0222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 xml:space="preserve">Prix de West </w:t>
      </w:r>
      <w:r w:rsidR="006B022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at the National Cowboy and Western Heritage Museum in Okla</w:t>
      </w:r>
      <w:r w:rsidR="0007352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homa City; </w:t>
      </w:r>
      <w:r w:rsidR="0026760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and </w:t>
      </w:r>
      <w:r w:rsidR="00073524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Quest for the West</w:t>
      </w:r>
      <w:r w:rsidR="0026760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at the Eiteljorg Museum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of American Indians and Western Art </w:t>
      </w:r>
      <w:r w:rsidR="00267604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in Indianapolis.</w:t>
      </w:r>
      <w:r w:rsidR="004D241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</w:p>
    <w:p w14:paraId="2E99CA8E" w14:textId="77777777" w:rsidR="002023D3" w:rsidRDefault="002023D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2C85DDB0" w14:textId="2A8BAFED" w:rsidR="000A3AB9" w:rsidRDefault="00B70982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Among his many awards,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Elliott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has received</w:t>
      </w:r>
      <w:r w:rsidR="006D2AD5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427CB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1666AF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Harrison Eiteljorg Purchase Award,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427CB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3C05CF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V</w:t>
      </w:r>
      <w:r w:rsidR="001666AF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ictor Higgins Award of Distinction</w:t>
      </w:r>
      <w:r w:rsidR="002B262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,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427CB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2B2627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Artists’ Choice Award, and the Palette Award at </w:t>
      </w:r>
      <w:r w:rsidR="002B2627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Quest for the West</w:t>
      </w:r>
      <w:r w:rsidR="00040F0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;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="00427CB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he </w:t>
      </w:r>
      <w:r w:rsidR="00040F0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Edith Hamlin Award at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the</w:t>
      </w:r>
      <w:r w:rsidR="00040F0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040F0D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Maynard Dixon Country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427CBA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Invitational</w:t>
      </w:r>
      <w:r w:rsidR="00040F0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; and the 2D Award at the </w:t>
      </w:r>
      <w:r w:rsidR="00040F0D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 xml:space="preserve">Buffalo Bill Art Show </w:t>
      </w:r>
      <w:r w:rsidR="00427CBA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&amp;</w:t>
      </w:r>
      <w:r w:rsidR="00427CBA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 xml:space="preserve"> </w:t>
      </w:r>
      <w:r w:rsidR="00040F0D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Sale</w:t>
      </w:r>
      <w:r w:rsidR="001734AD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at the Buffalo Bill Center of the West.</w:t>
      </w:r>
      <w:r w:rsidR="00C84961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His work has been featured in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the magazines</w:t>
      </w:r>
      <w:r w:rsidR="00C84961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0D31E0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American Artist</w:t>
      </w:r>
      <w:r w:rsidR="000D31E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, </w:t>
      </w:r>
      <w:r w:rsidR="000D31E0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Art of the West</w:t>
      </w:r>
      <w:r w:rsidR="000D31E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, </w:t>
      </w:r>
      <w:r w:rsidR="000D31E0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Southwest Art</w:t>
      </w:r>
      <w:r w:rsidR="000D31E0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, and </w:t>
      </w:r>
      <w:r w:rsidR="000D31E0" w:rsidRPr="00DA0D05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Western Art Collector</w:t>
      </w:r>
      <w:r w:rsidR="00427CBA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 xml:space="preserve">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and in the book </w:t>
      </w:r>
      <w:r w:rsidR="00427CBA" w:rsidRPr="00EB45E0">
        <w:rPr>
          <w:rFonts w:ascii="Calibri" w:eastAsia="Times New Roman" w:hAnsi="Calibri" w:cs="Calibri"/>
          <w:i/>
          <w:iCs/>
          <w:color w:val="0D0D0D" w:themeColor="text1" w:themeTint="F2"/>
          <w:sz w:val="20"/>
          <w:szCs w:val="20"/>
        </w:rPr>
        <w:t>Painters of Grand Teton National Park</w:t>
      </w:r>
      <w:r w:rsidR="002023D3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</w:t>
      </w:r>
    </w:p>
    <w:p w14:paraId="126EF0B3" w14:textId="77777777" w:rsidR="002023D3" w:rsidRPr="003914B6" w:rsidRDefault="002023D3" w:rsidP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11A9A90E" w14:textId="4A18C2E8" w:rsidR="002023D3" w:rsidRDefault="002023D3" w:rsidP="00DA0D05">
      <w:pPr>
        <w:spacing w:after="0" w:line="276" w:lineRule="auto"/>
        <w:rPr>
          <w:rFonts w:ascii="Calibri" w:eastAsia="Times New Roman" w:hAnsi="Calibri" w:cs="Calibri"/>
          <w:color w:val="500050"/>
          <w:sz w:val="20"/>
          <w:szCs w:val="20"/>
        </w:rPr>
      </w:pP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lastRenderedPageBreak/>
        <w:t xml:space="preserve">His work is represented by Claggett Rey Gallery in Vail, 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Colorado;</w:t>
      </w:r>
      <w:r w:rsidR="00427CBA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</w:t>
      </w:r>
      <w:r w:rsidR="00B70982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Mark Sublette </w:t>
      </w:r>
      <w:r w:rsidR="00B7098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Medicine Man Gallery in Tucson, A</w:t>
      </w:r>
      <w:r w:rsidR="00B70982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rizona</w:t>
      </w:r>
      <w:r w:rsidR="00B70982"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; 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Maxwell Alexander Gallery in Los Angeles, C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alifor</w:t>
      </w:r>
      <w:r w:rsidR="00B70982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ni</w:t>
      </w:r>
      <w:r w:rsidR="00427CBA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; and Simpson Gallagher Gallery in Cody, W</w:t>
      </w:r>
      <w:r w:rsidR="00B70982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yoming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.</w:t>
      </w:r>
      <w:r w:rsidRPr="003914B6">
        <w:rPr>
          <w:rFonts w:ascii="Calibri" w:eastAsia="Times New Roman" w:hAnsi="Calibri" w:cs="Calibri"/>
          <w:color w:val="500050"/>
          <w:sz w:val="20"/>
          <w:szCs w:val="20"/>
        </w:rPr>
        <w:t> </w:t>
      </w:r>
    </w:p>
    <w:p w14:paraId="48B28D20" w14:textId="77777777" w:rsidR="002023D3" w:rsidRDefault="002023D3" w:rsidP="00DA0D05">
      <w:pPr>
        <w:spacing w:after="0" w:line="276" w:lineRule="auto"/>
        <w:rPr>
          <w:rFonts w:ascii="Calibri" w:eastAsia="Times New Roman" w:hAnsi="Calibri" w:cs="Calibri"/>
          <w:color w:val="500050"/>
          <w:sz w:val="20"/>
          <w:szCs w:val="20"/>
        </w:rPr>
      </w:pPr>
    </w:p>
    <w:p w14:paraId="7B1CA695" w14:textId="6A2C6161" w:rsidR="00DA0D05" w:rsidRDefault="002023D3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Josh 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and 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Allison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 xml:space="preserve"> Ellio</w:t>
      </w:r>
      <w:r w:rsidR="00572B18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t</w:t>
      </w:r>
      <w:r w:rsidRPr="003914B6"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, along with their two daughters, live in Helena, Montan</w:t>
      </w:r>
      <w:r>
        <w:rPr>
          <w:rFonts w:ascii="Calibri" w:eastAsia="Times New Roman" w:hAnsi="Calibri" w:cs="Calibri"/>
          <w:color w:val="0D0D0D" w:themeColor="text1" w:themeTint="F2"/>
          <w:sz w:val="20"/>
          <w:szCs w:val="20"/>
        </w:rPr>
        <w:t>a.</w:t>
      </w:r>
    </w:p>
    <w:p w14:paraId="76426568" w14:textId="64B1F692" w:rsidR="00DA0D05" w:rsidRDefault="00DA0D05">
      <w:pPr>
        <w:spacing w:after="0" w:line="276" w:lineRule="auto"/>
        <w:rPr>
          <w:rFonts w:ascii="Calibri" w:eastAsia="Times New Roman" w:hAnsi="Calibri" w:cs="Calibri"/>
          <w:color w:val="0D0D0D" w:themeColor="text1" w:themeTint="F2"/>
          <w:sz w:val="20"/>
          <w:szCs w:val="20"/>
        </w:rPr>
      </w:pPr>
    </w:p>
    <w:p w14:paraId="1A4D2013" w14:textId="606933AF" w:rsidR="00DA0D05" w:rsidRPr="00DA0D05" w:rsidRDefault="00DA0D05" w:rsidP="00DA0D05">
      <w:pPr>
        <w:spacing w:after="0" w:line="276" w:lineRule="auto"/>
        <w:rPr>
          <w:rFonts w:ascii="Calibri" w:eastAsia="Times New Roman" w:hAnsi="Calibri" w:cs="Calibri"/>
          <w:b/>
          <w:bCs/>
          <w:color w:val="0D0D0D" w:themeColor="text1" w:themeTint="F2"/>
          <w:sz w:val="20"/>
          <w:szCs w:val="20"/>
        </w:rPr>
      </w:pPr>
      <w:r w:rsidRPr="00DA0D05">
        <w:rPr>
          <w:rFonts w:ascii="Calibri" w:eastAsia="Times New Roman" w:hAnsi="Calibri" w:cs="Calibri"/>
          <w:b/>
          <w:bCs/>
          <w:color w:val="0D0D0D" w:themeColor="text1" w:themeTint="F2"/>
          <w:sz w:val="20"/>
          <w:szCs w:val="20"/>
        </w:rPr>
        <w:t>658 words</w:t>
      </w:r>
    </w:p>
    <w:p w14:paraId="65153318" w14:textId="547EAFEA" w:rsidR="00FA3127" w:rsidRPr="003914B6" w:rsidRDefault="00FA3127" w:rsidP="00DA0D0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sz w:val="20"/>
          <w:szCs w:val="20"/>
        </w:rPr>
      </w:pPr>
    </w:p>
    <w:sectPr w:rsidR="00FA3127" w:rsidRPr="0039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59"/>
    <w:rsid w:val="000057CD"/>
    <w:rsid w:val="00007E28"/>
    <w:rsid w:val="000308B9"/>
    <w:rsid w:val="00040F0D"/>
    <w:rsid w:val="000529B0"/>
    <w:rsid w:val="000570CF"/>
    <w:rsid w:val="00073524"/>
    <w:rsid w:val="00092A32"/>
    <w:rsid w:val="000A3AB9"/>
    <w:rsid w:val="000C458D"/>
    <w:rsid w:val="000C4602"/>
    <w:rsid w:val="000D31E0"/>
    <w:rsid w:val="000E0A46"/>
    <w:rsid w:val="001057E3"/>
    <w:rsid w:val="00105DDB"/>
    <w:rsid w:val="0013066D"/>
    <w:rsid w:val="00156423"/>
    <w:rsid w:val="00165680"/>
    <w:rsid w:val="001666AF"/>
    <w:rsid w:val="001734AD"/>
    <w:rsid w:val="00195DC2"/>
    <w:rsid w:val="001A0943"/>
    <w:rsid w:val="001B312D"/>
    <w:rsid w:val="001C6E00"/>
    <w:rsid w:val="001D28EC"/>
    <w:rsid w:val="001E1F70"/>
    <w:rsid w:val="001E7C43"/>
    <w:rsid w:val="001F4133"/>
    <w:rsid w:val="002023D3"/>
    <w:rsid w:val="0020567F"/>
    <w:rsid w:val="00234E60"/>
    <w:rsid w:val="002436C9"/>
    <w:rsid w:val="0025491D"/>
    <w:rsid w:val="00257A77"/>
    <w:rsid w:val="00267604"/>
    <w:rsid w:val="002853D9"/>
    <w:rsid w:val="00293858"/>
    <w:rsid w:val="002B2627"/>
    <w:rsid w:val="002C6FF9"/>
    <w:rsid w:val="002D68EA"/>
    <w:rsid w:val="00307359"/>
    <w:rsid w:val="0031576B"/>
    <w:rsid w:val="003307D3"/>
    <w:rsid w:val="0034145B"/>
    <w:rsid w:val="003435B2"/>
    <w:rsid w:val="00344234"/>
    <w:rsid w:val="0034721E"/>
    <w:rsid w:val="003560A7"/>
    <w:rsid w:val="00377D0A"/>
    <w:rsid w:val="00383DE6"/>
    <w:rsid w:val="00384B3A"/>
    <w:rsid w:val="003914B6"/>
    <w:rsid w:val="003A5D7A"/>
    <w:rsid w:val="003B4BAF"/>
    <w:rsid w:val="003C05CF"/>
    <w:rsid w:val="003D50A9"/>
    <w:rsid w:val="003F27DC"/>
    <w:rsid w:val="004168D9"/>
    <w:rsid w:val="00427CBA"/>
    <w:rsid w:val="00436EDB"/>
    <w:rsid w:val="0046799B"/>
    <w:rsid w:val="00484D4D"/>
    <w:rsid w:val="004B3146"/>
    <w:rsid w:val="004B6682"/>
    <w:rsid w:val="004C5EB9"/>
    <w:rsid w:val="004D2412"/>
    <w:rsid w:val="005146A0"/>
    <w:rsid w:val="00516F34"/>
    <w:rsid w:val="005319DD"/>
    <w:rsid w:val="005555F5"/>
    <w:rsid w:val="00571A52"/>
    <w:rsid w:val="00572B18"/>
    <w:rsid w:val="00577103"/>
    <w:rsid w:val="005947A2"/>
    <w:rsid w:val="005C33EF"/>
    <w:rsid w:val="005C5CDB"/>
    <w:rsid w:val="005D1431"/>
    <w:rsid w:val="005D5410"/>
    <w:rsid w:val="0060237B"/>
    <w:rsid w:val="00652C0D"/>
    <w:rsid w:val="006953C3"/>
    <w:rsid w:val="006B0222"/>
    <w:rsid w:val="006B676C"/>
    <w:rsid w:val="006D2AD5"/>
    <w:rsid w:val="006E7333"/>
    <w:rsid w:val="006F4E55"/>
    <w:rsid w:val="006F6D88"/>
    <w:rsid w:val="00702DAD"/>
    <w:rsid w:val="00703286"/>
    <w:rsid w:val="00707ACC"/>
    <w:rsid w:val="00731669"/>
    <w:rsid w:val="00734B64"/>
    <w:rsid w:val="007378CF"/>
    <w:rsid w:val="00754252"/>
    <w:rsid w:val="0076328D"/>
    <w:rsid w:val="007A1D41"/>
    <w:rsid w:val="007B1FA0"/>
    <w:rsid w:val="007C6A90"/>
    <w:rsid w:val="007D1FFF"/>
    <w:rsid w:val="007D4F87"/>
    <w:rsid w:val="007F33E9"/>
    <w:rsid w:val="00811D9B"/>
    <w:rsid w:val="008240C3"/>
    <w:rsid w:val="00826CBE"/>
    <w:rsid w:val="0085285A"/>
    <w:rsid w:val="00885A3C"/>
    <w:rsid w:val="00887187"/>
    <w:rsid w:val="008A47A9"/>
    <w:rsid w:val="008A5E56"/>
    <w:rsid w:val="008C0599"/>
    <w:rsid w:val="008C1F54"/>
    <w:rsid w:val="008D7950"/>
    <w:rsid w:val="008E5055"/>
    <w:rsid w:val="008E618C"/>
    <w:rsid w:val="008F248A"/>
    <w:rsid w:val="008F312A"/>
    <w:rsid w:val="008F3BF7"/>
    <w:rsid w:val="00907F1D"/>
    <w:rsid w:val="00923B59"/>
    <w:rsid w:val="00934100"/>
    <w:rsid w:val="009428BB"/>
    <w:rsid w:val="00961CAA"/>
    <w:rsid w:val="0097303F"/>
    <w:rsid w:val="009730AC"/>
    <w:rsid w:val="009740FE"/>
    <w:rsid w:val="009A0525"/>
    <w:rsid w:val="009B6B56"/>
    <w:rsid w:val="009E358B"/>
    <w:rsid w:val="009E6660"/>
    <w:rsid w:val="009F7BA2"/>
    <w:rsid w:val="00A2224F"/>
    <w:rsid w:val="00A23838"/>
    <w:rsid w:val="00A31978"/>
    <w:rsid w:val="00A34667"/>
    <w:rsid w:val="00A43853"/>
    <w:rsid w:val="00A453E6"/>
    <w:rsid w:val="00A63CEF"/>
    <w:rsid w:val="00A81D7E"/>
    <w:rsid w:val="00A84B71"/>
    <w:rsid w:val="00A87B56"/>
    <w:rsid w:val="00A968BB"/>
    <w:rsid w:val="00A97C41"/>
    <w:rsid w:val="00AB7A8D"/>
    <w:rsid w:val="00AC42D0"/>
    <w:rsid w:val="00AE1AAE"/>
    <w:rsid w:val="00B250EC"/>
    <w:rsid w:val="00B32A1B"/>
    <w:rsid w:val="00B337E3"/>
    <w:rsid w:val="00B33828"/>
    <w:rsid w:val="00B3702C"/>
    <w:rsid w:val="00B56D02"/>
    <w:rsid w:val="00B70982"/>
    <w:rsid w:val="00B7481E"/>
    <w:rsid w:val="00B83B6F"/>
    <w:rsid w:val="00B912EC"/>
    <w:rsid w:val="00BB0D21"/>
    <w:rsid w:val="00BC06D2"/>
    <w:rsid w:val="00BF287A"/>
    <w:rsid w:val="00BF442C"/>
    <w:rsid w:val="00C10733"/>
    <w:rsid w:val="00C12CF4"/>
    <w:rsid w:val="00C3321A"/>
    <w:rsid w:val="00C33623"/>
    <w:rsid w:val="00C356F0"/>
    <w:rsid w:val="00C4311F"/>
    <w:rsid w:val="00C66949"/>
    <w:rsid w:val="00C84961"/>
    <w:rsid w:val="00CA083F"/>
    <w:rsid w:val="00CA112C"/>
    <w:rsid w:val="00CA28D9"/>
    <w:rsid w:val="00CB2DC8"/>
    <w:rsid w:val="00D01679"/>
    <w:rsid w:val="00D22BF7"/>
    <w:rsid w:val="00D4372E"/>
    <w:rsid w:val="00D47CA0"/>
    <w:rsid w:val="00D601E4"/>
    <w:rsid w:val="00D64683"/>
    <w:rsid w:val="00D8178F"/>
    <w:rsid w:val="00DA0D05"/>
    <w:rsid w:val="00DA1A2B"/>
    <w:rsid w:val="00DA280A"/>
    <w:rsid w:val="00DC1097"/>
    <w:rsid w:val="00DC6579"/>
    <w:rsid w:val="00E63960"/>
    <w:rsid w:val="00E742DF"/>
    <w:rsid w:val="00E75275"/>
    <w:rsid w:val="00E83065"/>
    <w:rsid w:val="00E83C84"/>
    <w:rsid w:val="00E95191"/>
    <w:rsid w:val="00EA2B35"/>
    <w:rsid w:val="00EB6B4A"/>
    <w:rsid w:val="00EC5AFB"/>
    <w:rsid w:val="00ED1A4A"/>
    <w:rsid w:val="00EE0FFD"/>
    <w:rsid w:val="00EE29CA"/>
    <w:rsid w:val="00EE51BB"/>
    <w:rsid w:val="00F14A4D"/>
    <w:rsid w:val="00F15FF3"/>
    <w:rsid w:val="00F42F12"/>
    <w:rsid w:val="00F50AAB"/>
    <w:rsid w:val="00F8007A"/>
    <w:rsid w:val="00F929E8"/>
    <w:rsid w:val="00FA3127"/>
    <w:rsid w:val="00FB4052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0694"/>
  <w15:chartTrackingRefBased/>
  <w15:docId w15:val="{3F523CBF-6530-45E5-B230-45FAEDD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A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7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3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236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Elliott</dc:creator>
  <cp:keywords/>
  <dc:description/>
  <cp:lastModifiedBy>Marlene Head</cp:lastModifiedBy>
  <cp:revision>2</cp:revision>
  <cp:lastPrinted>2021-05-07T13:44:00Z</cp:lastPrinted>
  <dcterms:created xsi:type="dcterms:W3CDTF">2021-06-04T19:08:00Z</dcterms:created>
  <dcterms:modified xsi:type="dcterms:W3CDTF">2021-06-04T19:08:00Z</dcterms:modified>
</cp:coreProperties>
</file>